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2B" w:rsidRPr="0091702B" w:rsidRDefault="0091702B" w:rsidP="0091702B">
      <w:pPr>
        <w:widowControl/>
        <w:shd w:val="clear" w:color="auto" w:fill="FFFFFF"/>
        <w:spacing w:before="300" w:after="150" w:line="540" w:lineRule="atLeast"/>
        <w:ind w:left="300" w:right="300"/>
        <w:jc w:val="center"/>
        <w:outlineLvl w:val="0"/>
        <w:rPr>
          <w:rFonts w:asciiTheme="majorEastAsia" w:eastAsiaTheme="majorEastAsia" w:hAnsiTheme="majorEastAsia" w:cs="宋体"/>
          <w:b/>
          <w:bCs/>
          <w:kern w:val="36"/>
          <w:sz w:val="24"/>
          <w:szCs w:val="24"/>
        </w:rPr>
      </w:pPr>
      <w:r w:rsidRPr="0091702B">
        <w:rPr>
          <w:rFonts w:asciiTheme="majorEastAsia" w:eastAsiaTheme="majorEastAsia" w:hAnsiTheme="majorEastAsia" w:cs="宋体" w:hint="eastAsia"/>
          <w:b/>
          <w:bCs/>
          <w:kern w:val="36"/>
          <w:sz w:val="24"/>
          <w:szCs w:val="24"/>
        </w:rPr>
        <w:t>刘赐贵调研海师大海医：培养更多优质实用人才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人民网海南视窗海口9月3日电  在我国第31个教师节即将来临之际，海南省委副书记、省长刘赐贵9月2日分别前往海南医学院、海南师范大学调研，亲切看望广大师生，现场观摩课堂教学，并与两所院校进行座谈，代表省委省政府及省委书记罗保铭，向全体教职员工表示亲切问候和衷心感谢，寄语广大教职员工要紧扣国际旅游岛建设脉搏，强化海南科学发展的教育担当，为海南培养更多更好的优质实用人才，实现与海南经济社会发展的同频共振。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海南医学院的起源可追溯到1947年林筱海先生创立的私立海强医事技术（职业）学校和1948年宋子文先生创建并任第一任董事长的私立海南大学医学院。2日下午，刘赐贵先后参观考察了海医校史馆、大学生创新创业成果展、省药物安全性评价研究中心，详细了解海医城西校区修建详细规划、学科设置、师资队伍建设、毕业生就业和大学生创新创业等基本情况。他对海医的办学成效给予充分肯定，勉励该校探索建立更有利于创新创业人才脱颖而出的机制，为海南培养和输送更多的优秀医学人才。 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刘赐贵接着来到海南师范大学龙昆南校区调研。海师大是海南省办学历史悠久、教师教育特色鲜明、综合办学实力较强的省重点大学。在海师大初等教育学院，刘赐贵同正在参加2015年农村小学兼教学科教师培训的乡村教师亲切交谈，还现场观摩了海南省2015年农村教师兼教学科小学英语及小学音乐培训课，叮嘱他们珍惜学习机会，通过学习深造不断提升自身素质，为海南农村小学教育事业发展多做贡献。刘赐贵还参观了海师大校史馆，详细了解该校教育教学、人才培养、科学研究、学位点与重点学科建设、对外交流与合作等方面情况。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在随后召开的海南师范大学、海南医学院发展建设座谈会上，刘赐贵认真听取了两所院校近年来发展建设情况的介绍，听取了6名师生代表发言，并不时与他们进行现场交流和讨论。 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刘赐贵充分肯定了两所高校的办学成效，支持推进海师大实现省部共建及海医申办医科大学的工作。他指出，海师大、海医办学历史悠久，是海南培养教师和医护人员的摇篮，多年来，为海南中小学教育和医疗战线输送了大量专业工作者，在培养人才方面作出了长期艰苦的努力，取得了有目共睹的成绩。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刘赐贵强调，党的十八大明确了“两个一百年”的奋斗目标，提出了实现中华民族伟大复兴的“中国梦”奋斗目标。再过五年，海南将实现与全国同步全面建成小康社会。这个目标的实现，离不开教育的支撑。“百年树人”，省委、省政府历来高度重视、积极支持教育工作，始终坚持教育优先战略。今年3月，省政府与教育部签署新一轮战略合作协议，力争到2020年使海南教育发展主要指</w:t>
      </w:r>
      <w:r w:rsidRPr="0091702B">
        <w:rPr>
          <w:rFonts w:asciiTheme="majorEastAsia" w:eastAsiaTheme="majorEastAsia" w:hAnsiTheme="majorEastAsia" w:hint="eastAsia"/>
          <w:color w:val="333333"/>
        </w:rPr>
        <w:lastRenderedPageBreak/>
        <w:t>标达到全国中等偏上水平，基本实现教育现代化。他指出，办好教育是提升人才素质的关键，特别是学前教育和小学教育，是培养人才、打造基础的关键十年，初等教育教师的培养尤为重要。当前，海南确定并大力实施12大重点产业、百个特色产业小镇、六大产业园区及基础设施“五网”建设，这张海南加快发展的美丽蓝图，正是广大教育工作者发挥才智的用武之地。 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对于海南高等院校的发展，刘赐贵寄予三点期望，一是找准定位，把住方向，力争创出办学特色，不断提升办学水平。二是紧贴发展实际，服务海南建设，深入研究和把握海南发展的脉搏，主动适应它，更好地服务它；三是深化改革开放，深入合作交流。要用改革的思维和精神推动教育发展，破解高校发展过程中出现的困难、问题和不足；用开放的视野推进与国内外高水平大学开展高层次、实质性的合作交流；用发展的眼光引进更多的人才投身国际旅游岛建设，分享海南科学发展的成果。</w:t>
      </w:r>
    </w:p>
    <w:p w:rsidR="0091702B" w:rsidRPr="0091702B" w:rsidRDefault="0091702B" w:rsidP="0091702B">
      <w:pPr>
        <w:pStyle w:val="a3"/>
        <w:shd w:val="clear" w:color="auto" w:fill="FFFFFF"/>
        <w:spacing w:before="150" w:beforeAutospacing="0" w:after="150" w:afterAutospacing="0" w:line="378" w:lineRule="atLeast"/>
        <w:ind w:firstLine="480"/>
        <w:rPr>
          <w:rFonts w:asciiTheme="majorEastAsia" w:eastAsiaTheme="majorEastAsia" w:hAnsiTheme="majorEastAsia" w:hint="eastAsia"/>
          <w:color w:val="333333"/>
        </w:rPr>
      </w:pPr>
      <w:r w:rsidRPr="0091702B">
        <w:rPr>
          <w:rFonts w:asciiTheme="majorEastAsia" w:eastAsiaTheme="majorEastAsia" w:hAnsiTheme="majorEastAsia" w:hint="eastAsia"/>
          <w:color w:val="333333"/>
        </w:rPr>
        <w:t>省委常委、海口市委书记孙新阳，副省长王路，省政协副主席、省科技厅厅长史贻云，省政府秘书长陆志远参加调研。</w:t>
      </w:r>
    </w:p>
    <w:p w:rsidR="00F061FB" w:rsidRPr="0091702B" w:rsidRDefault="00F061FB">
      <w:pPr>
        <w:rPr>
          <w:rFonts w:asciiTheme="majorEastAsia" w:eastAsiaTheme="majorEastAsia" w:hAnsiTheme="majorEastAsia"/>
          <w:sz w:val="24"/>
          <w:szCs w:val="24"/>
        </w:rPr>
      </w:pPr>
    </w:p>
    <w:sectPr w:rsidR="00F061FB" w:rsidRPr="0091702B" w:rsidSect="00F0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702B"/>
    <w:rsid w:val="0091702B"/>
    <w:rsid w:val="00F0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F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170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1702B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2017-07-04T03:09:00Z</dcterms:created>
  <dcterms:modified xsi:type="dcterms:W3CDTF">2017-07-04T03:11:00Z</dcterms:modified>
</cp:coreProperties>
</file>